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0EB3F54" w:rsidP="77068426" w:rsidRDefault="20EB3F54" w14:paraId="13B25E75" w14:textId="6A6B9691">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w:rsidR="20EB3F54" w:rsidP="77068426" w:rsidRDefault="20EB3F54" w14:paraId="21A8BEBB" w14:textId="0CEB0CA3">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1: </w:t>
      </w:r>
      <w:r w:rsidRPr="77068426" w:rsidR="20EB3F54">
        <w:rPr>
          <w:rFonts w:ascii="Calibri" w:hAnsi="Calibri" w:eastAsia="Calibri" w:cs="Calibri"/>
          <w:b w:val="0"/>
          <w:bCs w:val="0"/>
          <w:i w:val="0"/>
          <w:iCs w:val="0"/>
          <w:caps w:val="0"/>
          <w:smallCaps w:val="0"/>
          <w:noProof w:val="0"/>
          <w:color w:val="000000" w:themeColor="text1" w:themeTint="FF" w:themeShade="FF"/>
          <w:sz w:val="36"/>
          <w:szCs w:val="36"/>
          <w:lang w:val="en-US"/>
        </w:rPr>
        <w:t>Agriculture in Society</w:t>
      </w:r>
    </w:p>
    <w:p w:rsidR="20EB3F54" w:rsidP="77068426" w:rsidRDefault="20EB3F54" w14:paraId="4F545AF1" w14:textId="7EE41992">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36"/>
          <w:szCs w:val="36"/>
          <w:lang w:val="en-US"/>
        </w:rPr>
        <w:t>Lesson 2: Significance of Agriculture</w:t>
      </w:r>
    </w:p>
    <w:p w:rsidR="20EB3F54" w:rsidP="77068426" w:rsidRDefault="20EB3F54" w14:paraId="41847E34" w14:textId="7CBD2A1A">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256AD710" w:rsidR="20EB3F54">
        <w:rPr>
          <w:rFonts w:ascii="Calibri" w:hAnsi="Calibri" w:eastAsia="Calibri" w:cs="Calibri"/>
          <w:b w:val="1"/>
          <w:bCs w:val="1"/>
          <w:i w:val="0"/>
          <w:iCs w:val="0"/>
          <w:caps w:val="0"/>
          <w:smallCaps w:val="0"/>
          <w:noProof w:val="0"/>
          <w:color w:val="000000" w:themeColor="text1" w:themeTint="FF" w:themeShade="FF"/>
          <w:sz w:val="36"/>
          <w:szCs w:val="36"/>
          <w:lang w:val="en-US"/>
        </w:rPr>
        <w:t>Lesson 2.4:</w:t>
      </w:r>
      <w:r w:rsidRPr="256AD710" w:rsidR="20EB3F54">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Careers in Agriculture</w:t>
      </w:r>
    </w:p>
    <w:p w:rsidR="77068426" w:rsidP="77068426" w:rsidRDefault="77068426" w14:paraId="282515D8" w14:textId="10DC678D">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p>
    <w:p w:rsidR="20EB3F54" w:rsidP="77068426" w:rsidRDefault="20EB3F54" w14:paraId="11412156" w14:textId="67FEE579">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7068426" w:rsidR="20EB3F54">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State Orientation to Agriculture in Society Standards:</w:t>
      </w:r>
    </w:p>
    <w:p w:rsidR="20EB3F54" w:rsidP="48923EE8" w:rsidRDefault="20EB3F54" w14:paraId="6470152E" w14:textId="1F59D227">
      <w:pPr>
        <w:rPr>
          <w:rFonts w:ascii="Calibri" w:hAnsi="Calibri" w:eastAsia="Calibri" w:cs="Calibri"/>
          <w:b w:val="0"/>
          <w:bCs w:val="0"/>
          <w:i w:val="0"/>
          <w:iCs w:val="0"/>
          <w:caps w:val="0"/>
          <w:smallCaps w:val="0"/>
          <w:noProof w:val="0"/>
          <w:color w:val="000000" w:themeColor="text1" w:themeTint="FF" w:themeShade="FF"/>
          <w:sz w:val="22"/>
          <w:szCs w:val="22"/>
          <w:lang w:val="en-US"/>
        </w:rPr>
      </w:pPr>
      <w:r w:rsidRPr="48923EE8"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OAS </w:t>
      </w:r>
      <w:r w:rsidRPr="48923EE8" w:rsidR="6208C291">
        <w:rPr>
          <w:rFonts w:ascii="Calibri" w:hAnsi="Calibri" w:eastAsia="Calibri" w:cs="Calibri"/>
          <w:b w:val="1"/>
          <w:bCs w:val="1"/>
          <w:i w:val="0"/>
          <w:iCs w:val="0"/>
          <w:caps w:val="0"/>
          <w:smallCaps w:val="0"/>
          <w:noProof w:val="0"/>
          <w:color w:val="000000" w:themeColor="text1" w:themeTint="FF" w:themeShade="FF"/>
          <w:sz w:val="22"/>
          <w:szCs w:val="22"/>
          <w:lang w:val="en-US"/>
        </w:rPr>
        <w:t>2.02</w:t>
      </w:r>
      <w:r w:rsidRPr="48923EE8"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48923EE8" w:rsidR="6E1E69C8">
        <w:rPr>
          <w:rFonts w:ascii="Calibri" w:hAnsi="Calibri" w:eastAsia="Calibri" w:cs="Calibri"/>
          <w:b w:val="0"/>
          <w:bCs w:val="0"/>
          <w:i w:val="0"/>
          <w:iCs w:val="0"/>
          <w:caps w:val="0"/>
          <w:smallCaps w:val="0"/>
          <w:noProof w:val="0"/>
          <w:color w:val="000000" w:themeColor="text1" w:themeTint="FF" w:themeShade="FF"/>
          <w:sz w:val="22"/>
          <w:szCs w:val="22"/>
          <w:lang w:val="en-US"/>
        </w:rPr>
        <w:t>Identify potential careers within agriculture in Oklahoma</w:t>
      </w:r>
    </w:p>
    <w:p w:rsidR="20EB3F54" w:rsidP="77068426" w:rsidRDefault="20EB3F54" w14:paraId="2332CDA6" w14:textId="2D6135F4">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7068426" w:rsidR="20EB3F54">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National AFNR Standards:</w:t>
      </w:r>
    </w:p>
    <w:p w:rsidR="20EB3F54" w:rsidP="77068426" w:rsidRDefault="20EB3F54" w14:paraId="1BC2D1F6" w14:textId="27020404">
      <w:pPr>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FPS.0</w:t>
      </w:r>
      <w:r w:rsidRPr="77068426" w:rsidR="61583376">
        <w:rPr>
          <w:rFonts w:ascii="Calibri" w:hAnsi="Calibri" w:eastAsia="Calibri" w:cs="Calibri"/>
          <w:b w:val="1"/>
          <w:bCs w:val="1"/>
          <w:i w:val="0"/>
          <w:iCs w:val="0"/>
          <w:caps w:val="0"/>
          <w:smallCaps w:val="0"/>
          <w:noProof w:val="0"/>
          <w:color w:val="000000" w:themeColor="text1" w:themeTint="FF" w:themeShade="FF"/>
          <w:sz w:val="22"/>
          <w:szCs w:val="22"/>
          <w:lang w:val="en-US"/>
        </w:rPr>
        <w:t>5</w:t>
      </w: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7068426" w:rsidR="7FCF274F">
        <w:rPr>
          <w:rFonts w:ascii="Calibri" w:hAnsi="Calibri" w:eastAsia="Calibri" w:cs="Calibri"/>
          <w:b w:val="0"/>
          <w:bCs w:val="0"/>
          <w:i w:val="0"/>
          <w:iCs w:val="0"/>
          <w:caps w:val="0"/>
          <w:smallCaps w:val="0"/>
          <w:noProof w:val="0"/>
          <w:color w:val="000000" w:themeColor="text1" w:themeTint="FF" w:themeShade="FF"/>
          <w:sz w:val="22"/>
          <w:szCs w:val="22"/>
          <w:lang w:val="en-US"/>
        </w:rPr>
        <w:t>Describe career opportunities and means to achieve those opportunities in each of the AFNR career pathways.</w:t>
      </w:r>
    </w:p>
    <w:p w:rsidR="20EB3F54" w:rsidP="77068426" w:rsidRDefault="20EB3F54" w14:paraId="1F99B97A" w14:textId="11D2096D">
      <w:pPr>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FPS.08 </w:t>
      </w:r>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Utilize critical thinking to make sense of problems and persevere in solving them.</w:t>
      </w:r>
    </w:p>
    <w:p w:rsidR="20EB3F54" w:rsidP="77068426" w:rsidRDefault="20EB3F54" w14:paraId="468BD698" w14:textId="0470E909">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7068426" w:rsidR="20EB3F54">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Student Learning Objectives:</w:t>
      </w:r>
    </w:p>
    <w:p w:rsidR="20EB3F54" w:rsidP="48923EE8" w:rsidRDefault="20EB3F54" w14:paraId="3EE52AE2" w14:textId="221A06B0">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923EE8"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will </w:t>
      </w:r>
      <w:r w:rsidRPr="48923EE8" w:rsidR="18AB18B9">
        <w:rPr>
          <w:rFonts w:ascii="Calibri" w:hAnsi="Calibri" w:eastAsia="Calibri" w:cs="Calibri"/>
          <w:b w:val="0"/>
          <w:bCs w:val="0"/>
          <w:i w:val="0"/>
          <w:iCs w:val="0"/>
          <w:caps w:val="0"/>
          <w:smallCaps w:val="0"/>
          <w:noProof w:val="0"/>
          <w:color w:val="000000" w:themeColor="text1" w:themeTint="FF" w:themeShade="FF"/>
          <w:sz w:val="22"/>
          <w:szCs w:val="22"/>
          <w:lang w:val="en-US"/>
        </w:rPr>
        <w:t>reflect on personal interests and career goals</w:t>
      </w:r>
    </w:p>
    <w:p w:rsidR="20EB3F54" w:rsidP="48923EE8" w:rsidRDefault="20EB3F54" w14:paraId="77B2AA4A" w14:textId="32286BAC">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923EE8"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will </w:t>
      </w:r>
      <w:r w:rsidRPr="48923EE8" w:rsidR="20EB3F54">
        <w:rPr>
          <w:rFonts w:ascii="Calibri" w:hAnsi="Calibri" w:eastAsia="Calibri" w:cs="Calibri"/>
          <w:b w:val="0"/>
          <w:bCs w:val="0"/>
          <w:i w:val="0"/>
          <w:iCs w:val="0"/>
          <w:caps w:val="0"/>
          <w:smallCaps w:val="0"/>
          <w:noProof w:val="0"/>
          <w:color w:val="000000" w:themeColor="text1" w:themeTint="FF" w:themeShade="FF"/>
          <w:sz w:val="22"/>
          <w:szCs w:val="22"/>
          <w:lang w:val="en-US"/>
        </w:rPr>
        <w:t>identify</w:t>
      </w:r>
      <w:r w:rsidRPr="48923EE8"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agricultural careers in Oklahoma</w:t>
      </w:r>
    </w:p>
    <w:p w:rsidR="20EB3F54" w:rsidP="48923EE8" w:rsidRDefault="20EB3F54" w14:paraId="1416133E" w14:textId="3FFFFFEF">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r w:rsidRPr="48923EE8" w:rsidR="20EB3F54">
        <w:rPr>
          <w:rFonts w:ascii="Calibri" w:hAnsi="Calibri" w:eastAsia="Calibri" w:cs="Calibri"/>
          <w:b w:val="0"/>
          <w:bCs w:val="0"/>
          <w:i w:val="0"/>
          <w:iCs w:val="0"/>
          <w:caps w:val="0"/>
          <w:smallCaps w:val="0"/>
          <w:noProof w:val="0"/>
          <w:color w:val="000000" w:themeColor="text1" w:themeTint="FF" w:themeShade="FF"/>
          <w:sz w:val="22"/>
          <w:szCs w:val="22"/>
          <w:lang w:val="en-US"/>
        </w:rPr>
        <w:t>Students explain the impact agriculture makes in Oklahom</w:t>
      </w:r>
      <w:r w:rsidRPr="48923EE8" w:rsidR="20EB3F54">
        <w:rPr>
          <w:rFonts w:ascii="Calibri" w:hAnsi="Calibri" w:eastAsia="Calibri" w:cs="Calibri"/>
          <w:b w:val="0"/>
          <w:bCs w:val="0"/>
          <w:i w:val="0"/>
          <w:iCs w:val="0"/>
          <w:caps w:val="0"/>
          <w:smallCaps w:val="0"/>
          <w:noProof w:val="0"/>
          <w:color w:val="000000" w:themeColor="text1" w:themeTint="FF" w:themeShade="FF"/>
          <w:sz w:val="24"/>
          <w:szCs w:val="24"/>
          <w:lang w:val="en-US"/>
        </w:rPr>
        <w:t>a</w:t>
      </w:r>
    </w:p>
    <w:p w:rsidR="20EB3F54" w:rsidP="77068426" w:rsidRDefault="20EB3F54" w14:paraId="63719360" w14:textId="4BEE19A4">
      <w:pPr>
        <w:spacing w:before="0" w:beforeAutospacing="off" w:after="160" w:afterAutospacing="off" w:line="259" w:lineRule="auto"/>
        <w:ind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7068426" w:rsidR="20EB3F54">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Outside Resources</w:t>
      </w:r>
    </w:p>
    <w:p w:rsidR="20EB3F54" w:rsidP="77068426" w:rsidRDefault="20EB3F54" w14:paraId="5E9CBF97" w14:textId="39C2A103">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r w:rsidRPr="77068426" w:rsidR="20EB3F54">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US"/>
        </w:rPr>
        <w:t>Ag in the Classroom</w:t>
      </w:r>
    </w:p>
    <w:p w:rsidR="30FFFF42" w:rsidP="77068426" w:rsidRDefault="30FFFF42" w14:paraId="282CD736" w14:textId="7932DB50">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19f2ce9cbd34436a">
        <w:r w:rsidRPr="77068426" w:rsidR="30FFFF42">
          <w:rPr>
            <w:rStyle w:val="Hyperlink"/>
            <w:rFonts w:ascii="Calibri" w:hAnsi="Calibri" w:eastAsia="Calibri" w:cs="Calibri"/>
            <w:b w:val="0"/>
            <w:bCs w:val="0"/>
            <w:i w:val="0"/>
            <w:iCs w:val="0"/>
            <w:caps w:val="0"/>
            <w:smallCaps w:val="0"/>
            <w:noProof w:val="0"/>
            <w:sz w:val="22"/>
            <w:szCs w:val="22"/>
            <w:lang w:val="en-US"/>
          </w:rPr>
          <w:t>Discover Agriculture Careers: One Problem at a Time</w:t>
        </w:r>
      </w:hyperlink>
      <w:r w:rsidRPr="77068426" w:rsidR="30FFFF4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(OAS </w:t>
      </w:r>
      <w:r w:rsidRPr="77068426" w:rsidR="74CE6CBA">
        <w:rPr>
          <w:rFonts w:ascii="Calibri" w:hAnsi="Calibri" w:eastAsia="Calibri" w:cs="Calibri"/>
          <w:b w:val="0"/>
          <w:bCs w:val="0"/>
          <w:i w:val="0"/>
          <w:iCs w:val="0"/>
          <w:caps w:val="0"/>
          <w:smallCaps w:val="0"/>
          <w:noProof w:val="0"/>
          <w:color w:val="000000" w:themeColor="text1" w:themeTint="FF" w:themeShade="FF"/>
          <w:sz w:val="22"/>
          <w:szCs w:val="22"/>
          <w:lang w:val="en-US"/>
        </w:rPr>
        <w:t>2.02</w:t>
      </w:r>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w:t>
      </w:r>
    </w:p>
    <w:p w:rsidR="20EB3F54" w:rsidP="77068426" w:rsidRDefault="20EB3F54" w14:paraId="01C7E856" w14:textId="4AB87E7A">
      <w:pPr>
        <w:pStyle w:val="ListParagraph"/>
        <w:numPr>
          <w:ilvl w:val="2"/>
          <w:numId w:val="2"/>
        </w:numPr>
        <w:spacing w:before="0" w:beforeAutospacing="off" w:after="160" w:afterAutospacing="off" w:line="259" w:lineRule="auto"/>
        <w:ind w:right="0"/>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Lesson Plan, </w:t>
      </w:r>
      <w:r w:rsidRPr="77068426" w:rsidR="2FC4AC86">
        <w:rPr>
          <w:rFonts w:ascii="Calibri" w:hAnsi="Calibri" w:eastAsia="Calibri" w:cs="Calibri"/>
          <w:b w:val="1"/>
          <w:bCs w:val="1"/>
          <w:i w:val="0"/>
          <w:iCs w:val="0"/>
          <w:caps w:val="0"/>
          <w:smallCaps w:val="0"/>
          <w:noProof w:val="0"/>
          <w:color w:val="000000" w:themeColor="text1" w:themeTint="FF" w:themeShade="FF"/>
          <w:sz w:val="22"/>
          <w:szCs w:val="22"/>
          <w:lang w:val="en-US"/>
        </w:rPr>
        <w:t>Webquest</w:t>
      </w:r>
      <w:r w:rsidRPr="77068426" w:rsidR="2FC4AC86">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7068426" w:rsidR="670D20BC">
        <w:rPr>
          <w:rFonts w:ascii="Calibri" w:hAnsi="Calibri" w:eastAsia="Calibri" w:cs="Calibri"/>
          <w:b w:val="1"/>
          <w:bCs w:val="1"/>
          <w:i w:val="0"/>
          <w:iCs w:val="0"/>
          <w:caps w:val="0"/>
          <w:smallCaps w:val="0"/>
          <w:noProof w:val="0"/>
          <w:color w:val="000000" w:themeColor="text1" w:themeTint="FF" w:themeShade="FF"/>
          <w:sz w:val="22"/>
          <w:szCs w:val="22"/>
          <w:lang w:val="en-US"/>
        </w:rPr>
        <w:t>Slideshow,</w:t>
      </w:r>
      <w:r w:rsidRPr="77068426" w:rsidR="2FC4AC86">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Activity- </w:t>
      </w:r>
      <w:r w:rsidRPr="77068426" w:rsidR="61E9CF9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Explore agricultural career pathways from a lens of problem solving to recognize the challenges that will need to be addressed in the next generation of careers. </w:t>
      </w:r>
    </w:p>
    <w:p w:rsidR="131D676C" w:rsidP="77068426" w:rsidRDefault="131D676C" w14:paraId="7C460D85" w14:textId="295E3DC8">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8ebb5871cc354946">
        <w:r w:rsidRPr="77068426" w:rsidR="131D676C">
          <w:rPr>
            <w:rStyle w:val="Hyperlink"/>
            <w:rFonts w:ascii="Calibri" w:hAnsi="Calibri" w:eastAsia="Calibri" w:cs="Calibri"/>
            <w:b w:val="0"/>
            <w:bCs w:val="0"/>
            <w:i w:val="0"/>
            <w:iCs w:val="0"/>
            <w:caps w:val="0"/>
            <w:smallCaps w:val="0"/>
            <w:noProof w:val="0"/>
            <w:sz w:val="22"/>
            <w:szCs w:val="22"/>
            <w:lang w:val="en-US"/>
          </w:rPr>
          <w:t>Career Trek: From Farm-to-Fork</w:t>
        </w:r>
      </w:hyperlink>
      <w:r w:rsidRPr="77068426" w:rsidR="131D676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(OAS 2.02)</w:t>
      </w:r>
    </w:p>
    <w:p w:rsidR="77068426" w:rsidP="48923EE8" w:rsidRDefault="77068426" w14:paraId="673E1376" w14:textId="766E1B85">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48923EE8" w:rsidR="131D676C">
        <w:rPr>
          <w:rFonts w:ascii="Calibri" w:hAnsi="Calibri" w:eastAsia="Calibri" w:cs="Calibri"/>
          <w:b w:val="1"/>
          <w:bCs w:val="1"/>
          <w:i w:val="0"/>
          <w:iCs w:val="0"/>
          <w:caps w:val="0"/>
          <w:smallCaps w:val="0"/>
          <w:noProof w:val="0"/>
          <w:color w:val="000000" w:themeColor="text1" w:themeTint="FF" w:themeShade="FF"/>
          <w:sz w:val="22"/>
          <w:szCs w:val="22"/>
          <w:lang w:val="en-US"/>
        </w:rPr>
        <w:t>Lesson Plan, Activity</w:t>
      </w:r>
      <w:r w:rsidRPr="48923EE8" w:rsidR="131D676C">
        <w:rPr>
          <w:rFonts w:ascii="Calibri" w:hAnsi="Calibri" w:eastAsia="Calibri" w:cs="Calibri"/>
          <w:b w:val="0"/>
          <w:bCs w:val="0"/>
          <w:i w:val="0"/>
          <w:iCs w:val="0"/>
          <w:caps w:val="0"/>
          <w:smallCaps w:val="0"/>
          <w:noProof w:val="0"/>
          <w:color w:val="000000" w:themeColor="text1" w:themeTint="FF" w:themeShade="FF"/>
          <w:sz w:val="22"/>
          <w:szCs w:val="22"/>
          <w:lang w:val="en-US"/>
        </w:rPr>
        <w:t>-  Explore</w:t>
      </w:r>
      <w:r w:rsidRPr="48923EE8" w:rsidR="131D676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farm-to-fork process of food through the lens of careers. Students will make a career web to see the variety of careers and skill sets necessary to our food system. They will check their understanding by playing Career Trek—a board game that requires students to </w:t>
      </w:r>
      <w:r w:rsidRPr="48923EE8" w:rsidR="131D676C">
        <w:rPr>
          <w:rFonts w:ascii="Calibri" w:hAnsi="Calibri" w:eastAsia="Calibri" w:cs="Calibri"/>
          <w:b w:val="0"/>
          <w:bCs w:val="0"/>
          <w:i w:val="0"/>
          <w:iCs w:val="0"/>
          <w:caps w:val="0"/>
          <w:smallCaps w:val="0"/>
          <w:noProof w:val="0"/>
          <w:color w:val="000000" w:themeColor="text1" w:themeTint="FF" w:themeShade="FF"/>
          <w:sz w:val="22"/>
          <w:szCs w:val="22"/>
          <w:lang w:val="en-US"/>
        </w:rPr>
        <w:t>identify</w:t>
      </w:r>
      <w:r w:rsidRPr="48923EE8" w:rsidR="131D676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careers in agriculture and natural resources</w:t>
      </w:r>
      <w:r w:rsidRPr="48923EE8" w:rsidR="24017E22">
        <w:rPr>
          <w:rFonts w:ascii="Calibri" w:hAnsi="Calibri" w:eastAsia="Calibri" w:cs="Calibri"/>
          <w:b w:val="0"/>
          <w:bCs w:val="0"/>
          <w:i w:val="0"/>
          <w:iCs w:val="0"/>
          <w:caps w:val="0"/>
          <w:smallCaps w:val="0"/>
          <w:noProof w:val="0"/>
          <w:color w:val="000000" w:themeColor="text1" w:themeTint="FF" w:themeShade="FF"/>
          <w:sz w:val="22"/>
          <w:szCs w:val="22"/>
          <w:lang w:val="en-US"/>
        </w:rPr>
        <w:t>.</w:t>
      </w:r>
    </w:p>
    <w:p w:rsidR="20EB3F54" w:rsidP="77068426" w:rsidRDefault="20EB3F54" w14:paraId="073DEE81" w14:textId="3CE9AEBD">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Teachers Pay Teachers</w:t>
      </w:r>
    </w:p>
    <w:p w:rsidR="2793746D" w:rsidP="77068426" w:rsidRDefault="2793746D" w14:paraId="76573AAF" w14:textId="59D2B384">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a5d2e304f6ad4e4f">
        <w:r w:rsidRPr="77068426" w:rsidR="2793746D">
          <w:rPr>
            <w:rStyle w:val="Hyperlink"/>
            <w:rFonts w:ascii="Calibri" w:hAnsi="Calibri" w:eastAsia="Calibri" w:cs="Calibri"/>
            <w:b w:val="0"/>
            <w:bCs w:val="0"/>
            <w:i w:val="0"/>
            <w:iCs w:val="0"/>
            <w:caps w:val="0"/>
            <w:smallCaps w:val="0"/>
            <w:noProof w:val="0"/>
            <w:sz w:val="22"/>
            <w:szCs w:val="22"/>
            <w:lang w:val="en-US"/>
          </w:rPr>
          <w:t>Careers in Agriculture Guided Notes, Student Activity, Slides</w:t>
        </w:r>
      </w:hyperlink>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(OAS </w:t>
      </w:r>
      <w:r w:rsidRPr="77068426" w:rsidR="1D043C4F">
        <w:rPr>
          <w:rFonts w:ascii="Calibri" w:hAnsi="Calibri" w:eastAsia="Calibri" w:cs="Calibri"/>
          <w:b w:val="0"/>
          <w:bCs w:val="0"/>
          <w:i w:val="0"/>
          <w:iCs w:val="0"/>
          <w:caps w:val="0"/>
          <w:smallCaps w:val="0"/>
          <w:noProof w:val="0"/>
          <w:color w:val="000000" w:themeColor="text1" w:themeTint="FF" w:themeShade="FF"/>
          <w:sz w:val="22"/>
          <w:szCs w:val="22"/>
          <w:lang w:val="en-US"/>
        </w:rPr>
        <w:t>2.02</w:t>
      </w:r>
      <w:r w:rsidRPr="77068426" w:rsidR="20EB3F5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w:rsidR="1AB103C2" w:rsidP="77068426" w:rsidRDefault="1AB103C2" w14:paraId="6B11683B" w14:textId="77B1D19B">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1AB103C2">
        <w:rPr>
          <w:rFonts w:ascii="Calibri" w:hAnsi="Calibri" w:eastAsia="Calibri" w:cs="Calibri"/>
          <w:b w:val="1"/>
          <w:bCs w:val="1"/>
          <w:i w:val="0"/>
          <w:iCs w:val="0"/>
          <w:caps w:val="0"/>
          <w:smallCaps w:val="0"/>
          <w:noProof w:val="0"/>
          <w:color w:val="000000" w:themeColor="text1" w:themeTint="FF" w:themeShade="FF"/>
          <w:sz w:val="22"/>
          <w:szCs w:val="22"/>
          <w:lang w:val="en-US"/>
        </w:rPr>
        <w:t>Lesson Plan, Guided Notes, Activity, Slideshow</w:t>
      </w:r>
      <w:r w:rsidRPr="77068426" w:rsidR="20EB3F5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7068426" w:rsidR="13277FD1">
        <w:rPr>
          <w:rFonts w:ascii="Calibri" w:hAnsi="Calibri" w:eastAsia="Calibri" w:cs="Calibri"/>
          <w:b w:val="0"/>
          <w:bCs w:val="0"/>
          <w:i w:val="0"/>
          <w:iCs w:val="0"/>
          <w:caps w:val="0"/>
          <w:smallCaps w:val="0"/>
          <w:noProof w:val="0"/>
          <w:color w:val="000000" w:themeColor="text1" w:themeTint="FF" w:themeShade="FF"/>
          <w:sz w:val="22"/>
          <w:szCs w:val="22"/>
          <w:lang w:val="en-US"/>
        </w:rPr>
        <w:t>This bundle discusses the difference in careers and jobs, along with the super sectors and sub-sectors of the agriculture work force.</w:t>
      </w:r>
    </w:p>
    <w:p w:rsidR="38CAC826" w:rsidP="77068426" w:rsidRDefault="38CAC826" w14:paraId="0F21D68C" w14:textId="5811E922">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95304fd0a2fb4271">
        <w:r w:rsidRPr="77068426" w:rsidR="38CAC826">
          <w:rPr>
            <w:rStyle w:val="Hyperlink"/>
            <w:rFonts w:ascii="Calibri" w:hAnsi="Calibri" w:eastAsia="Calibri" w:cs="Calibri"/>
            <w:b w:val="0"/>
            <w:bCs w:val="0"/>
            <w:i w:val="0"/>
            <w:iCs w:val="0"/>
            <w:caps w:val="0"/>
            <w:smallCaps w:val="0"/>
            <w:noProof w:val="0"/>
            <w:sz w:val="22"/>
            <w:szCs w:val="22"/>
            <w:lang w:val="en-US"/>
          </w:rPr>
          <w:t>Careers in Agriculture Complete 5E Lesson Bundle with Answer Keys</w:t>
        </w:r>
      </w:hyperlink>
      <w:r w:rsidRPr="77068426" w:rsidR="38CAC82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(OAS 2.02)</w:t>
      </w:r>
    </w:p>
    <w:p w:rsidR="38CAC826" w:rsidP="77068426" w:rsidRDefault="38CAC826" w14:paraId="0C7AB2E8" w14:textId="36C06B7D">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38CAC826">
        <w:rPr>
          <w:rFonts w:ascii="Calibri" w:hAnsi="Calibri" w:eastAsia="Calibri" w:cs="Calibri"/>
          <w:b w:val="1"/>
          <w:bCs w:val="1"/>
          <w:i w:val="0"/>
          <w:iCs w:val="0"/>
          <w:caps w:val="0"/>
          <w:smallCaps w:val="0"/>
          <w:noProof w:val="0"/>
          <w:color w:val="000000" w:themeColor="text1" w:themeTint="FF" w:themeShade="FF"/>
          <w:sz w:val="22"/>
          <w:szCs w:val="22"/>
          <w:lang w:val="en-US"/>
        </w:rPr>
        <w:t>Lesson Plan, Guided Notes, Quiz, Bell Ringers</w:t>
      </w:r>
      <w:r w:rsidRPr="77068426" w:rsidR="38CAC826">
        <w:rPr>
          <w:rFonts w:ascii="Calibri" w:hAnsi="Calibri" w:eastAsia="Calibri" w:cs="Calibri"/>
          <w:b w:val="0"/>
          <w:bCs w:val="0"/>
          <w:i w:val="0"/>
          <w:iCs w:val="0"/>
          <w:caps w:val="0"/>
          <w:smallCaps w:val="0"/>
          <w:noProof w:val="0"/>
          <w:color w:val="000000" w:themeColor="text1" w:themeTint="FF" w:themeShade="FF"/>
          <w:sz w:val="22"/>
          <w:szCs w:val="22"/>
          <w:lang w:val="en-US"/>
        </w:rPr>
        <w:t>- This bundle connects students with careers through a vari</w:t>
      </w:r>
      <w:r w:rsidRPr="77068426" w:rsidR="1B36929F">
        <w:rPr>
          <w:rFonts w:ascii="Calibri" w:hAnsi="Calibri" w:eastAsia="Calibri" w:cs="Calibri"/>
          <w:b w:val="0"/>
          <w:bCs w:val="0"/>
          <w:i w:val="0"/>
          <w:iCs w:val="0"/>
          <w:caps w:val="0"/>
          <w:smallCaps w:val="0"/>
          <w:noProof w:val="0"/>
          <w:color w:val="000000" w:themeColor="text1" w:themeTint="FF" w:themeShade="FF"/>
          <w:sz w:val="22"/>
          <w:szCs w:val="22"/>
          <w:lang w:val="en-US"/>
        </w:rPr>
        <w:t>ety of different methods.</w:t>
      </w:r>
    </w:p>
    <w:p w:rsidR="1B36929F" w:rsidP="77068426" w:rsidRDefault="1B36929F" w14:paraId="3AE43802" w14:textId="6822877D">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1B36929F">
        <w:rPr>
          <w:rFonts w:ascii="Calibri" w:hAnsi="Calibri" w:eastAsia="Calibri" w:cs="Calibri"/>
          <w:b w:val="0"/>
          <w:bCs w:val="0"/>
          <w:i w:val="0"/>
          <w:iCs w:val="0"/>
          <w:caps w:val="0"/>
          <w:smallCaps w:val="0"/>
          <w:noProof w:val="0"/>
          <w:color w:val="000000" w:themeColor="text1" w:themeTint="FF" w:themeShade="FF"/>
          <w:sz w:val="22"/>
          <w:szCs w:val="22"/>
          <w:lang w:val="en-US"/>
        </w:rPr>
        <w:t>AGED Net</w:t>
      </w:r>
    </w:p>
    <w:p w:rsidR="1B36929F" w:rsidP="77068426" w:rsidRDefault="1B36929F" w14:paraId="7EBCD783" w14:textId="201862DD">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8dd7d1dec66546c3">
        <w:r w:rsidRPr="77068426" w:rsidR="1B36929F">
          <w:rPr>
            <w:rStyle w:val="Hyperlink"/>
            <w:rFonts w:ascii="Calibri" w:hAnsi="Calibri" w:eastAsia="Calibri" w:cs="Calibri"/>
            <w:b w:val="0"/>
            <w:bCs w:val="0"/>
            <w:i w:val="0"/>
            <w:iCs w:val="0"/>
            <w:caps w:val="0"/>
            <w:smallCaps w:val="0"/>
            <w:noProof w:val="0"/>
            <w:sz w:val="22"/>
            <w:szCs w:val="22"/>
            <w:lang w:val="en-US"/>
          </w:rPr>
          <w:t>Ag Careers Library</w:t>
        </w:r>
      </w:hyperlink>
      <w:r w:rsidRPr="77068426" w:rsidR="1B36929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(OAS 2.02)</w:t>
      </w:r>
    </w:p>
    <w:p w:rsidR="1B36929F" w:rsidP="77068426" w:rsidRDefault="1B36929F" w14:paraId="1C477974" w14:textId="46F0159A">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1B36929F">
        <w:rPr>
          <w:rFonts w:ascii="Calibri" w:hAnsi="Calibri" w:eastAsia="Calibri" w:cs="Calibri"/>
          <w:b w:val="1"/>
          <w:bCs w:val="1"/>
          <w:i w:val="0"/>
          <w:iCs w:val="0"/>
          <w:caps w:val="0"/>
          <w:smallCaps w:val="0"/>
          <w:noProof w:val="0"/>
          <w:color w:val="000000" w:themeColor="text1" w:themeTint="FF" w:themeShade="FF"/>
          <w:sz w:val="22"/>
          <w:szCs w:val="22"/>
          <w:lang w:val="en-US"/>
        </w:rPr>
        <w:t>Library of Resources</w:t>
      </w:r>
      <w:r w:rsidRPr="77068426" w:rsidR="1B36929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This resource provides students with opportunities to learn about different careers related to agriculture, but also provides resources related to helping students </w:t>
      </w:r>
      <w:r w:rsidRPr="77068426" w:rsidR="33F1DB06">
        <w:rPr>
          <w:rFonts w:ascii="Calibri" w:hAnsi="Calibri" w:eastAsia="Calibri" w:cs="Calibri"/>
          <w:b w:val="0"/>
          <w:bCs w:val="0"/>
          <w:i w:val="1"/>
          <w:iCs w:val="1"/>
          <w:caps w:val="0"/>
          <w:smallCaps w:val="0"/>
          <w:noProof w:val="0"/>
          <w:color w:val="000000" w:themeColor="text1" w:themeTint="FF" w:themeShade="FF"/>
          <w:sz w:val="22"/>
          <w:szCs w:val="22"/>
          <w:lang w:val="en-US"/>
        </w:rPr>
        <w:t>get</w:t>
      </w:r>
      <w:r w:rsidRPr="77068426" w:rsidR="33F1DB0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job through resume building and preparing for a job interview.</w:t>
      </w:r>
    </w:p>
    <w:p w:rsidR="33F1DB06" w:rsidP="77068426" w:rsidRDefault="33F1DB06" w14:paraId="5AF72699" w14:textId="10DE4487">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7068426" w:rsidR="33F1DB06">
        <w:rPr>
          <w:rFonts w:ascii="Calibri" w:hAnsi="Calibri" w:eastAsia="Calibri" w:cs="Calibri"/>
          <w:b w:val="0"/>
          <w:bCs w:val="0"/>
          <w:i w:val="0"/>
          <w:iCs w:val="0"/>
          <w:caps w:val="0"/>
          <w:smallCaps w:val="0"/>
          <w:noProof w:val="0"/>
          <w:color w:val="000000" w:themeColor="text1" w:themeTint="FF" w:themeShade="FF"/>
          <w:sz w:val="22"/>
          <w:szCs w:val="22"/>
          <w:lang w:val="en-US"/>
        </w:rPr>
        <w:t>National FFA</w:t>
      </w:r>
    </w:p>
    <w:p w:rsidR="33F1DB06" w:rsidP="77068426" w:rsidRDefault="33F1DB06" w14:paraId="38090348" w14:textId="6AB8CF7F">
      <w:pPr>
        <w:pStyle w:val="ListParagraph"/>
        <w:numPr>
          <w:ilvl w:val="1"/>
          <w:numId w:val="2"/>
        </w:numPr>
        <w:spacing w:before="0" w:beforeAutospacing="off" w:after="160" w:afterAutospacing="off" w:line="259" w:lineRule="auto"/>
        <w:ind w:right="0"/>
        <w:jc w:val="left"/>
        <w:rPr>
          <w:noProof w:val="0"/>
          <w:lang w:val="en-US"/>
        </w:rPr>
      </w:pPr>
      <w:hyperlink r:id="R81d2659e33994929">
        <w:r w:rsidRPr="77068426" w:rsidR="33F1DB06">
          <w:rPr>
            <w:rStyle w:val="Hyperlink"/>
            <w:noProof w:val="0"/>
            <w:lang w:val="en-US"/>
          </w:rPr>
          <w:t>AgCareers Food and Agriculture Career Guide Implementation Guide 2024-25.pdf</w:t>
        </w:r>
      </w:hyperlink>
      <w:r w:rsidRPr="77068426" w:rsidR="33F1DB06">
        <w:rPr>
          <w:noProof w:val="0"/>
          <w:lang w:val="en-US"/>
        </w:rPr>
        <w:t xml:space="preserve"> (OAS 2.02)</w:t>
      </w:r>
    </w:p>
    <w:p w:rsidR="33F1DB06" w:rsidP="77068426" w:rsidRDefault="33F1DB06" w14:paraId="1E801580" w14:textId="0345597C">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77068426" w:rsidR="33F1DB06">
        <w:rPr>
          <w:b w:val="1"/>
          <w:bCs w:val="1"/>
          <w:noProof w:val="0"/>
          <w:sz w:val="22"/>
          <w:szCs w:val="22"/>
          <w:lang w:val="en-US"/>
        </w:rPr>
        <w:t xml:space="preserve">Lesson, Worksheets, Choice Board, </w:t>
      </w:r>
      <w:r w:rsidRPr="77068426" w:rsidR="33F1DB06">
        <w:rPr>
          <w:b w:val="1"/>
          <w:bCs w:val="1"/>
          <w:noProof w:val="0"/>
          <w:sz w:val="22"/>
          <w:szCs w:val="22"/>
          <w:lang w:val="en-US"/>
        </w:rPr>
        <w:t>Webquests</w:t>
      </w:r>
      <w:r w:rsidRPr="77068426" w:rsidR="33F1DB06">
        <w:rPr>
          <w:b w:val="1"/>
          <w:bCs w:val="1"/>
          <w:noProof w:val="0"/>
          <w:sz w:val="22"/>
          <w:szCs w:val="22"/>
          <w:lang w:val="en-US"/>
        </w:rPr>
        <w:t>-</w:t>
      </w:r>
      <w:r w:rsidRPr="77068426" w:rsidR="33F1DB06">
        <w:rPr>
          <w:b w:val="0"/>
          <w:bCs w:val="0"/>
          <w:noProof w:val="0"/>
          <w:sz w:val="22"/>
          <w:szCs w:val="22"/>
          <w:lang w:val="en-US"/>
        </w:rPr>
        <w:t xml:space="preserve"> This resou</w:t>
      </w:r>
      <w:r w:rsidRPr="77068426" w:rsidR="71A4A9F5">
        <w:rPr>
          <w:b w:val="0"/>
          <w:bCs w:val="0"/>
          <w:noProof w:val="0"/>
          <w:sz w:val="22"/>
          <w:szCs w:val="22"/>
          <w:lang w:val="en-US"/>
        </w:rPr>
        <w:t>rce helps students discover ag careers and the tools they need to be prepared for getting a job. Provides more than 5 worksheets and lesson plans.</w:t>
      </w:r>
    </w:p>
    <w:p w:rsidR="4443E5F7" w:rsidP="77068426" w:rsidRDefault="4443E5F7" w14:paraId="5C230A61" w14:textId="7F5A9DC6">
      <w:pPr>
        <w:pStyle w:val="ListParagraph"/>
        <w:numPr>
          <w:ilvl w:val="1"/>
          <w:numId w:val="2"/>
        </w:numPr>
        <w:spacing w:before="0" w:beforeAutospacing="off" w:after="160" w:afterAutospacing="off" w:line="259" w:lineRule="auto"/>
        <w:ind w:right="0"/>
        <w:jc w:val="left"/>
        <w:rPr>
          <w:noProof w:val="0"/>
          <w:lang w:val="en-US"/>
        </w:rPr>
      </w:pPr>
      <w:hyperlink r:id="R474f86ee98cd4482">
        <w:r w:rsidRPr="77068426" w:rsidR="4443E5F7">
          <w:rPr>
            <w:rStyle w:val="Hyperlink"/>
            <w:noProof w:val="0"/>
            <w:lang w:val="en-US"/>
          </w:rPr>
          <w:t>SAEs Inspiring Careers Video Activity.pdf</w:t>
        </w:r>
      </w:hyperlink>
      <w:r w:rsidRPr="77068426" w:rsidR="4443E5F7">
        <w:rPr>
          <w:noProof w:val="0"/>
          <w:lang w:val="en-US"/>
        </w:rPr>
        <w:t xml:space="preserve"> (OAS 2.02)</w:t>
      </w:r>
    </w:p>
    <w:p w:rsidR="4443E5F7" w:rsidP="77068426" w:rsidRDefault="4443E5F7" w14:paraId="61B8514D" w14:textId="1A45D9DD">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77068426" w:rsidR="4443E5F7">
        <w:rPr>
          <w:b w:val="1"/>
          <w:bCs w:val="1"/>
          <w:noProof w:val="0"/>
          <w:sz w:val="22"/>
          <w:szCs w:val="22"/>
          <w:lang w:val="en-US"/>
        </w:rPr>
        <w:t xml:space="preserve">Lesson, Worksheet – </w:t>
      </w:r>
      <w:r w:rsidRPr="77068426" w:rsidR="4443E5F7">
        <w:rPr>
          <w:b w:val="0"/>
          <w:bCs w:val="0"/>
          <w:noProof w:val="0"/>
          <w:sz w:val="22"/>
          <w:szCs w:val="22"/>
          <w:lang w:val="en-US"/>
        </w:rPr>
        <w:t xml:space="preserve">This resource helps students investigate an SAE and how SAEs </w:t>
      </w:r>
      <w:r w:rsidRPr="77068426" w:rsidR="4443E5F7">
        <w:rPr>
          <w:b w:val="0"/>
          <w:bCs w:val="0"/>
          <w:noProof w:val="0"/>
          <w:sz w:val="22"/>
          <w:szCs w:val="22"/>
          <w:lang w:val="en-US"/>
        </w:rPr>
        <w:t>impact</w:t>
      </w:r>
      <w:r w:rsidRPr="77068426" w:rsidR="4443E5F7">
        <w:rPr>
          <w:b w:val="0"/>
          <w:bCs w:val="0"/>
          <w:noProof w:val="0"/>
          <w:sz w:val="22"/>
          <w:szCs w:val="22"/>
          <w:lang w:val="en-US"/>
        </w:rPr>
        <w:t xml:space="preserve"> future </w:t>
      </w:r>
      <w:r w:rsidRPr="77068426" w:rsidR="4443E5F7">
        <w:rPr>
          <w:b w:val="0"/>
          <w:bCs w:val="0"/>
          <w:noProof w:val="0"/>
          <w:sz w:val="22"/>
          <w:szCs w:val="22"/>
          <w:lang w:val="en-US"/>
        </w:rPr>
        <w:t>careers, and</w:t>
      </w:r>
      <w:r w:rsidRPr="77068426" w:rsidR="4443E5F7">
        <w:rPr>
          <w:b w:val="0"/>
          <w:bCs w:val="0"/>
          <w:noProof w:val="0"/>
          <w:sz w:val="22"/>
          <w:szCs w:val="22"/>
          <w:lang w:val="en-US"/>
        </w:rPr>
        <w:t xml:space="preserve"> helps </w:t>
      </w:r>
      <w:r w:rsidRPr="77068426" w:rsidR="4443E5F7">
        <w:rPr>
          <w:b w:val="0"/>
          <w:bCs w:val="0"/>
          <w:noProof w:val="0"/>
          <w:sz w:val="22"/>
          <w:szCs w:val="22"/>
          <w:lang w:val="en-US"/>
        </w:rPr>
        <w:t>identify</w:t>
      </w:r>
      <w:r w:rsidRPr="77068426" w:rsidR="4443E5F7">
        <w:rPr>
          <w:b w:val="0"/>
          <w:bCs w:val="0"/>
          <w:noProof w:val="0"/>
          <w:sz w:val="22"/>
          <w:szCs w:val="22"/>
          <w:lang w:val="en-US"/>
        </w:rPr>
        <w:t xml:space="preserve"> important skills needed for agriculture careers through </w:t>
      </w:r>
      <w:r w:rsidRPr="77068426" w:rsidR="4443E5F7">
        <w:rPr>
          <w:b w:val="0"/>
          <w:bCs w:val="0"/>
          <w:noProof w:val="0"/>
          <w:sz w:val="22"/>
          <w:szCs w:val="22"/>
          <w:lang w:val="en-US"/>
        </w:rPr>
        <w:t>utilizing</w:t>
      </w:r>
      <w:r w:rsidRPr="77068426" w:rsidR="4443E5F7">
        <w:rPr>
          <w:b w:val="0"/>
          <w:bCs w:val="0"/>
          <w:noProof w:val="0"/>
          <w:sz w:val="22"/>
          <w:szCs w:val="22"/>
          <w:lang w:val="en-US"/>
        </w:rPr>
        <w:t xml:space="preserve"> the Inspiring Careers Vide</w:t>
      </w:r>
      <w:r w:rsidRPr="77068426" w:rsidR="34C6A3E1">
        <w:rPr>
          <w:b w:val="0"/>
          <w:bCs w:val="0"/>
          <w:noProof w:val="0"/>
          <w:sz w:val="22"/>
          <w:szCs w:val="22"/>
          <w:lang w:val="en-US"/>
        </w:rPr>
        <w:t>o series.</w:t>
      </w:r>
    </w:p>
    <w:p w:rsidR="56F26E82" w:rsidP="77068426" w:rsidRDefault="56F26E82" w14:paraId="676572E0" w14:textId="7456F258">
      <w:pPr>
        <w:pStyle w:val="ListParagraph"/>
        <w:numPr>
          <w:ilvl w:val="1"/>
          <w:numId w:val="2"/>
        </w:numPr>
        <w:spacing w:before="0" w:beforeAutospacing="off" w:after="160" w:afterAutospacing="off" w:line="259" w:lineRule="auto"/>
        <w:ind w:right="0"/>
        <w:jc w:val="left"/>
        <w:rPr>
          <w:noProof w:val="0"/>
          <w:lang w:val="en-US"/>
        </w:rPr>
      </w:pPr>
      <w:hyperlink r:id="Rcdd96d4119c64edd">
        <w:r w:rsidRPr="77068426" w:rsidR="56F26E82">
          <w:rPr>
            <w:rStyle w:val="Hyperlink"/>
            <w:noProof w:val="0"/>
            <w:lang w:val="en-US"/>
          </w:rPr>
          <w:t>8.7 Exploring Careers in Agriculture.pdf</w:t>
        </w:r>
      </w:hyperlink>
      <w:r w:rsidRPr="77068426" w:rsidR="56F26E82">
        <w:rPr>
          <w:noProof w:val="0"/>
          <w:lang w:val="en-US"/>
        </w:rPr>
        <w:t xml:space="preserve"> (OAS 2.02)</w:t>
      </w:r>
    </w:p>
    <w:p w:rsidR="56F26E82" w:rsidP="77068426" w:rsidRDefault="56F26E82" w14:paraId="1E856DF1" w14:textId="2BC928DB">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39679E7D" w:rsidR="56F26E82">
        <w:rPr>
          <w:b w:val="1"/>
          <w:bCs w:val="1"/>
          <w:noProof w:val="0"/>
          <w:sz w:val="22"/>
          <w:szCs w:val="22"/>
          <w:lang w:val="en-US"/>
        </w:rPr>
        <w:t>Lesson, Activity, Worksheet</w:t>
      </w:r>
      <w:r w:rsidRPr="39679E7D" w:rsidR="56F26E82">
        <w:rPr>
          <w:b w:val="0"/>
          <w:bCs w:val="0"/>
          <w:noProof w:val="0"/>
          <w:sz w:val="22"/>
          <w:szCs w:val="22"/>
          <w:lang w:val="en-US"/>
        </w:rPr>
        <w:t xml:space="preserve">- </w:t>
      </w:r>
      <w:r w:rsidRPr="39679E7D" w:rsidR="319533BF">
        <w:rPr>
          <w:b w:val="0"/>
          <w:bCs w:val="0"/>
          <w:noProof w:val="0"/>
          <w:sz w:val="22"/>
          <w:szCs w:val="22"/>
          <w:lang w:val="en-US"/>
        </w:rPr>
        <w:t>Students will explore agricultural care</w:t>
      </w:r>
      <w:r w:rsidRPr="39679E7D" w:rsidR="0B3D86F5">
        <w:rPr>
          <w:b w:val="0"/>
          <w:bCs w:val="0"/>
          <w:noProof w:val="0"/>
          <w:sz w:val="22"/>
          <w:szCs w:val="22"/>
          <w:lang w:val="en-US"/>
        </w:rPr>
        <w:t>e</w:t>
      </w:r>
      <w:r w:rsidRPr="39679E7D" w:rsidR="319533BF">
        <w:rPr>
          <w:b w:val="0"/>
          <w:bCs w:val="0"/>
          <w:noProof w:val="0"/>
          <w:sz w:val="22"/>
          <w:szCs w:val="22"/>
          <w:lang w:val="en-US"/>
        </w:rPr>
        <w:t xml:space="preserve">r opportunities through finding careers for each letter of the alphabet, comparing jobs and careers, and </w:t>
      </w:r>
      <w:r w:rsidRPr="39679E7D" w:rsidR="319533BF">
        <w:rPr>
          <w:b w:val="0"/>
          <w:bCs w:val="0"/>
          <w:noProof w:val="0"/>
          <w:sz w:val="22"/>
          <w:szCs w:val="22"/>
          <w:lang w:val="en-US"/>
        </w:rPr>
        <w:t>identifying</w:t>
      </w:r>
      <w:r w:rsidRPr="39679E7D" w:rsidR="319533BF">
        <w:rPr>
          <w:b w:val="0"/>
          <w:bCs w:val="0"/>
          <w:noProof w:val="0"/>
          <w:sz w:val="22"/>
          <w:szCs w:val="22"/>
          <w:lang w:val="en-US"/>
        </w:rPr>
        <w:t xml:space="preserve"> career clusters.</w:t>
      </w:r>
    </w:p>
    <w:p w:rsidR="34C6A3E1" w:rsidP="77068426" w:rsidRDefault="34C6A3E1" w14:paraId="2C1E744D" w14:textId="39F1C6DD">
      <w:pPr>
        <w:pStyle w:val="ListParagraph"/>
        <w:numPr>
          <w:ilvl w:val="0"/>
          <w:numId w:val="2"/>
        </w:numPr>
        <w:spacing w:before="0" w:beforeAutospacing="off" w:after="160" w:afterAutospacing="off" w:line="259" w:lineRule="auto"/>
        <w:ind w:right="0"/>
        <w:jc w:val="left"/>
        <w:rPr>
          <w:b w:val="0"/>
          <w:bCs w:val="0"/>
          <w:noProof w:val="0"/>
          <w:sz w:val="22"/>
          <w:szCs w:val="22"/>
          <w:lang w:val="en-US"/>
        </w:rPr>
      </w:pPr>
      <w:r w:rsidRPr="77068426" w:rsidR="34C6A3E1">
        <w:rPr>
          <w:b w:val="0"/>
          <w:bCs w:val="0"/>
          <w:noProof w:val="0"/>
          <w:sz w:val="22"/>
          <w:szCs w:val="22"/>
          <w:lang w:val="en-US"/>
        </w:rPr>
        <w:t>One Less Thing</w:t>
      </w:r>
    </w:p>
    <w:p w:rsidR="34C6A3E1" w:rsidP="77068426" w:rsidRDefault="34C6A3E1" w14:paraId="221CC722" w14:textId="479D8840">
      <w:pPr>
        <w:pStyle w:val="ListParagraph"/>
        <w:numPr>
          <w:ilvl w:val="1"/>
          <w:numId w:val="2"/>
        </w:numPr>
        <w:spacing w:before="0" w:beforeAutospacing="off" w:after="160" w:afterAutospacing="off" w:line="259" w:lineRule="auto"/>
        <w:ind w:right="0"/>
        <w:jc w:val="left"/>
        <w:rPr>
          <w:b w:val="0"/>
          <w:bCs w:val="0"/>
          <w:noProof w:val="0"/>
          <w:sz w:val="22"/>
          <w:szCs w:val="22"/>
          <w:lang w:val="en-US"/>
        </w:rPr>
      </w:pPr>
      <w:hyperlink r:id="R6b4367691e584040">
        <w:r w:rsidRPr="77068426" w:rsidR="34C6A3E1">
          <w:rPr>
            <w:rStyle w:val="Hyperlink"/>
            <w:b w:val="0"/>
            <w:bCs w:val="0"/>
            <w:noProof w:val="0"/>
            <w:sz w:val="22"/>
            <w:szCs w:val="22"/>
            <w:lang w:val="en-US"/>
          </w:rPr>
          <w:t>Careers in Agriculture All-In-One</w:t>
        </w:r>
      </w:hyperlink>
      <w:r w:rsidRPr="77068426" w:rsidR="34C6A3E1">
        <w:rPr>
          <w:b w:val="0"/>
          <w:bCs w:val="0"/>
          <w:noProof w:val="0"/>
          <w:sz w:val="22"/>
          <w:szCs w:val="22"/>
          <w:lang w:val="en-US"/>
        </w:rPr>
        <w:t xml:space="preserve"> (OAS 2.02)</w:t>
      </w:r>
    </w:p>
    <w:p w:rsidR="34C6A3E1" w:rsidP="77068426" w:rsidRDefault="34C6A3E1" w14:paraId="1EDC19BD" w14:textId="63F28E6E">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77068426" w:rsidR="34C6A3E1">
        <w:rPr>
          <w:b w:val="0"/>
          <w:bCs w:val="0"/>
          <w:noProof w:val="0"/>
          <w:sz w:val="22"/>
          <w:szCs w:val="22"/>
          <w:lang w:val="en-US"/>
        </w:rPr>
        <w:t xml:space="preserve"> </w:t>
      </w:r>
      <w:r w:rsidRPr="77068426" w:rsidR="20E924D4">
        <w:rPr>
          <w:b w:val="1"/>
          <w:bCs w:val="1"/>
          <w:noProof w:val="0"/>
          <w:sz w:val="22"/>
          <w:szCs w:val="22"/>
          <w:lang w:val="en-US"/>
        </w:rPr>
        <w:t xml:space="preserve">Lesson, Activity, Project, Slideshow- </w:t>
      </w:r>
      <w:r w:rsidRPr="77068426" w:rsidR="20E924D4">
        <w:rPr>
          <w:b w:val="0"/>
          <w:bCs w:val="0"/>
          <w:noProof w:val="0"/>
          <w:sz w:val="22"/>
          <w:szCs w:val="22"/>
          <w:lang w:val="en-US"/>
        </w:rPr>
        <w:t>Students will explore careers in agriculture along with the skills, education, and employment potential for each career.</w:t>
      </w:r>
    </w:p>
    <w:p w:rsidR="77068426" w:rsidP="77068426" w:rsidRDefault="77068426" w14:paraId="2E272D09" w14:textId="46DE06C3">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33a4169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a480fee"/>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2C09D8"/>
    <w:rsid w:val="0376E128"/>
    <w:rsid w:val="07A5DFF4"/>
    <w:rsid w:val="0B3D86F5"/>
    <w:rsid w:val="0B6FA5E8"/>
    <w:rsid w:val="0C4A51D5"/>
    <w:rsid w:val="1067ADB1"/>
    <w:rsid w:val="131D676C"/>
    <w:rsid w:val="13277FD1"/>
    <w:rsid w:val="13BDD34C"/>
    <w:rsid w:val="18AB18B9"/>
    <w:rsid w:val="1AB103C2"/>
    <w:rsid w:val="1B15323D"/>
    <w:rsid w:val="1B36929F"/>
    <w:rsid w:val="1D043C4F"/>
    <w:rsid w:val="1D8B799F"/>
    <w:rsid w:val="1FCD0C66"/>
    <w:rsid w:val="20238F16"/>
    <w:rsid w:val="20D55128"/>
    <w:rsid w:val="20E924D4"/>
    <w:rsid w:val="20EB3F54"/>
    <w:rsid w:val="24017E22"/>
    <w:rsid w:val="250B9290"/>
    <w:rsid w:val="25106180"/>
    <w:rsid w:val="255F8456"/>
    <w:rsid w:val="256AD710"/>
    <w:rsid w:val="2793746D"/>
    <w:rsid w:val="287F15FE"/>
    <w:rsid w:val="2C3F3C5F"/>
    <w:rsid w:val="2C8FC69F"/>
    <w:rsid w:val="2E1A5E0B"/>
    <w:rsid w:val="2FC4AC86"/>
    <w:rsid w:val="30FFFF42"/>
    <w:rsid w:val="31671C97"/>
    <w:rsid w:val="319533BF"/>
    <w:rsid w:val="33F1DB06"/>
    <w:rsid w:val="34C080C4"/>
    <w:rsid w:val="34C6A3E1"/>
    <w:rsid w:val="351D39F9"/>
    <w:rsid w:val="354A6E1B"/>
    <w:rsid w:val="3701E0B4"/>
    <w:rsid w:val="38CAC826"/>
    <w:rsid w:val="39679E7D"/>
    <w:rsid w:val="3DBE0F14"/>
    <w:rsid w:val="3E81547E"/>
    <w:rsid w:val="42367098"/>
    <w:rsid w:val="4443E5F7"/>
    <w:rsid w:val="45168BA8"/>
    <w:rsid w:val="466FB9DC"/>
    <w:rsid w:val="48923EE8"/>
    <w:rsid w:val="4E772DC0"/>
    <w:rsid w:val="539BBDEF"/>
    <w:rsid w:val="5474C594"/>
    <w:rsid w:val="5570B055"/>
    <w:rsid w:val="56F26E82"/>
    <w:rsid w:val="59EBCA21"/>
    <w:rsid w:val="5E09A643"/>
    <w:rsid w:val="612C09D8"/>
    <w:rsid w:val="61583376"/>
    <w:rsid w:val="61E9CF90"/>
    <w:rsid w:val="6208C291"/>
    <w:rsid w:val="64B94AA5"/>
    <w:rsid w:val="6677F211"/>
    <w:rsid w:val="6708B891"/>
    <w:rsid w:val="670D20BC"/>
    <w:rsid w:val="6E1E69C8"/>
    <w:rsid w:val="71A4A9F5"/>
    <w:rsid w:val="7251CE12"/>
    <w:rsid w:val="74CE6CBA"/>
    <w:rsid w:val="74EF1622"/>
    <w:rsid w:val="77068426"/>
    <w:rsid w:val="777549C6"/>
    <w:rsid w:val="78C49303"/>
    <w:rsid w:val="7D4892C9"/>
    <w:rsid w:val="7FCF2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0F14"/>
  <w15:chartTrackingRefBased/>
  <w15:docId w15:val="{801061EC-FB0C-4062-B8C1-94CD8526704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8ebb5871cc354946" Type="http://schemas.openxmlformats.org/officeDocument/2006/relationships/hyperlink" Target="https://agclassroom.org/matrix/lesson/64/" TargetMode="External"/><Relationship Id="R474f86ee98cd4482" Type="http://schemas.openxmlformats.org/officeDocument/2006/relationships/hyperlink" Target="https://officemgmtentserv-my.sharepoint.com/:b:/r/personal/cody_dean_careertech_ok_gov/Documents/National%20FFA%20Resources/SAEs%20Inspiring%20Careers%20Video%20Activity.pdf?csf=1&amp;web=1&amp;e=P5UP9I" TargetMode="External"/><Relationship Id="rId8" Type="http://schemas.openxmlformats.org/officeDocument/2006/relationships/customXml" Target="../customXml/item3.xml"/><Relationship Id="rId3" Type="http://schemas.openxmlformats.org/officeDocument/2006/relationships/webSettings" Target="webSettings.xml"/><Relationship Id="Ra5d2e304f6ad4e4f" Type="http://schemas.openxmlformats.org/officeDocument/2006/relationships/hyperlink" Target="https://www.teacherspayteachers.com/Product/BUNDLE-Careers-in-Agriculture-Guided-Notes-Student-Activity-and-Slides-8801824" TargetMode="External"/><Relationship Id="R95304fd0a2fb4271" Type="http://schemas.openxmlformats.org/officeDocument/2006/relationships/hyperlink" Target="https://www.teacherspayteachers.com/Product/Careers-in-Agriculture-Complete-5E-Lesson-Bundle-wAnswer-Keys-EDITABLE-12705417" TargetMode="External"/><Relationship Id="R19f2ce9cbd34436a" Type="http://schemas.openxmlformats.org/officeDocument/2006/relationships/hyperlink" Target="https://agclassroom.org/matrix/lesson/885/" TargetMode="External"/><Relationship Id="R480458948b6849c4" Type="http://schemas.openxmlformats.org/officeDocument/2006/relationships/numbering" Target="numbering.xml"/><Relationship Id="rId7" Type="http://schemas.openxmlformats.org/officeDocument/2006/relationships/customXml" Target="../customXml/item2.xml"/><Relationship Id="rId2" Type="http://schemas.openxmlformats.org/officeDocument/2006/relationships/settings" Target="settings.xml"/><Relationship Id="R8dd7d1dec66546c3" Type="http://schemas.openxmlformats.org/officeDocument/2006/relationships/hyperlink" Target="https://www.agednet.com/menucr.shtml" TargetMode="External"/><Relationship Id="Rcdd96d4119c64edd" Type="http://schemas.openxmlformats.org/officeDocument/2006/relationships/hyperlink" Target="https://officemgmtentserv-my.sharepoint.com/:b:/r/personal/cody_dean_careertech_ok_gov/Documents/National%20FFA%20Resources/8.7%20Exploring%20Careers%20in%20Agriculture.pdf?csf=1&amp;web=1&amp;e=qlOgMp" TargetMode="External"/><Relationship Id="rId1" Type="http://schemas.openxmlformats.org/officeDocument/2006/relationships/styles" Target="styles.xml"/><Relationship Id="R81d2659e33994929" Type="http://schemas.openxmlformats.org/officeDocument/2006/relationships/hyperlink" Target="https://officemgmtentserv-my.sharepoint.com/:b:/r/personal/cody_dean_careertech_ok_gov/Documents/National%20FFA%20Resources/AgCareers%20Food%20and%20Agriculture%20Career%20Guide%20Implementation%20Guide%202024-25.pdf?csf=1&amp;web=1&amp;e=DxdmnP" TargetMode="External"/><Relationship Id="rId6" Type="http://schemas.openxmlformats.org/officeDocument/2006/relationships/customXml" Target="../customXml/item1.xml"/><Relationship Id="rId5" Type="http://schemas.openxmlformats.org/officeDocument/2006/relationships/theme" Target="theme/theme1.xml"/><Relationship Id="R6b4367691e584040" Type="http://schemas.openxmlformats.org/officeDocument/2006/relationships/hyperlink" Target="https://www.onelessthing.net/products/5-careers-in-agriculture-high-school-all-in-one-lesson-plans?_pos=1&amp;_sid=809ee90ad&amp;_ss=r" TargetMode="Externa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3A01F9-B11E-438D-A41F-D44AB37F2E7C}"/>
</file>

<file path=customXml/itemProps2.xml><?xml version="1.0" encoding="utf-8"?>
<ds:datastoreItem xmlns:ds="http://schemas.openxmlformats.org/officeDocument/2006/customXml" ds:itemID="{378C0CE4-4B3E-4C96-B4AE-B458C1FACF58}"/>
</file>

<file path=customXml/itemProps3.xml><?xml version="1.0" encoding="utf-8"?>
<ds:datastoreItem xmlns:ds="http://schemas.openxmlformats.org/officeDocument/2006/customXml" ds:itemID="{4F936908-0388-4083-A719-6579061B6C9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2025-06-13T19:49:23Z</dcterms:created>
  <dcterms:modified xsi:type="dcterms:W3CDTF">2025-03-25T15:31:23Z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